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DF" w:rsidRPr="00B97A2B" w:rsidRDefault="007F47DF" w:rsidP="007F47DF">
      <w:pPr>
        <w:pStyle w:val="Title"/>
        <w:rPr>
          <w:rFonts w:cs="Arial"/>
          <w:szCs w:val="36"/>
        </w:rPr>
      </w:pPr>
      <w:r w:rsidRPr="00B97A2B">
        <w:rPr>
          <w:rFonts w:cs="Arial"/>
          <w:szCs w:val="36"/>
        </w:rPr>
        <w:t>NOMENCLATURE REVIEW</w:t>
      </w:r>
    </w:p>
    <w:p w:rsidR="007F47DF" w:rsidRDefault="007F47DF" w:rsidP="007F47DF">
      <w:pPr>
        <w:pStyle w:val="Title"/>
        <w:rPr>
          <w:sz w:val="28"/>
        </w:rPr>
      </w:pPr>
      <w:r>
        <w:rPr>
          <w:sz w:val="28"/>
        </w:rPr>
        <w:t xml:space="preserve">Molecular Compounds, Ionic Compounds, &amp; Acids </w:t>
      </w:r>
    </w:p>
    <w:p w:rsidR="007F47DF" w:rsidRDefault="007F47DF" w:rsidP="007F47DF">
      <w:pPr>
        <w:pStyle w:val="Title"/>
        <w:rPr>
          <w:sz w:val="28"/>
        </w:rPr>
      </w:pPr>
      <w:r>
        <w:rPr>
          <w:sz w:val="28"/>
        </w:rPr>
        <w:t>ANSWER KEY</w:t>
      </w:r>
    </w:p>
    <w:p w:rsidR="007F47DF" w:rsidRDefault="007F47DF" w:rsidP="007F47DF">
      <w:pPr>
        <w:numPr>
          <w:ilvl w:val="0"/>
          <w:numId w:val="1"/>
        </w:numPr>
        <w:tabs>
          <w:tab w:val="left" w:pos="450"/>
        </w:tabs>
        <w:spacing w:line="312" w:lineRule="auto"/>
        <w:ind w:left="450" w:hanging="450"/>
        <w:sectPr w:rsidR="007F47DF" w:rsidSect="00B97A2B">
          <w:pgSz w:w="12240" w:h="15840" w:code="1"/>
          <w:pgMar w:top="720" w:right="720" w:bottom="720" w:left="720" w:header="720" w:footer="432" w:gutter="0"/>
          <w:cols w:space="720"/>
          <w:docGrid w:linePitch="360"/>
        </w:sectPr>
      </w:pP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lastRenderedPageBreak/>
        <w:t>barium sulfite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ammonium phosphate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 xml:space="preserve">phosphorus </w:t>
      </w:r>
      <w:proofErr w:type="spellStart"/>
      <w:r w:rsidRPr="00CB2CCF">
        <w:rPr>
          <w:color w:val="FF0000"/>
        </w:rPr>
        <w:t>pentabromide</w:t>
      </w:r>
      <w:proofErr w:type="spellEnd"/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magnesium sulfate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calcium 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phosphoric acid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>
        <w:rPr>
          <w:color w:val="FF0000"/>
        </w:rPr>
        <w:t>sodium carbon</w:t>
      </w:r>
      <w:r w:rsidRPr="00CB2CCF">
        <w:rPr>
          <w:color w:val="FF0000"/>
        </w:rPr>
        <w:t>ate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magnesium 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sulfur trioxide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copper(II) nitrate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hydroiodic</w:t>
      </w:r>
      <w:proofErr w:type="spellEnd"/>
      <w:r w:rsidRPr="00CB2CCF">
        <w:rPr>
          <w:color w:val="FF0000"/>
        </w:rPr>
        <w:t xml:space="preserve"> acid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dinitrogen</w:t>
      </w:r>
      <w:proofErr w:type="spellEnd"/>
      <w:r w:rsidRPr="00CB2CCF">
        <w:rPr>
          <w:color w:val="FF0000"/>
        </w:rPr>
        <w:t xml:space="preserve"> monoxide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manganese(II) 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silver nitrate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diarsenic</w:t>
      </w:r>
      <w:proofErr w:type="spellEnd"/>
      <w:r w:rsidRPr="00CB2CCF">
        <w:rPr>
          <w:color w:val="FF0000"/>
        </w:rPr>
        <w:t xml:space="preserve"> </w:t>
      </w:r>
      <w:proofErr w:type="spellStart"/>
      <w:r w:rsidRPr="00CB2CCF">
        <w:rPr>
          <w:color w:val="FF0000"/>
        </w:rPr>
        <w:t>pentoxide</w:t>
      </w:r>
      <w:proofErr w:type="spellEnd"/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iron(III) 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>
        <w:rPr>
          <w:color w:val="FF0000"/>
        </w:rPr>
        <w:t>hydrochloric</w:t>
      </w:r>
      <w:r w:rsidRPr="00CB2CCF">
        <w:rPr>
          <w:color w:val="FF0000"/>
        </w:rPr>
        <w:t xml:space="preserve"> acid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dinitrogen</w:t>
      </w:r>
      <w:proofErr w:type="spellEnd"/>
      <w:r w:rsidRPr="00CB2CCF">
        <w:rPr>
          <w:color w:val="FF0000"/>
        </w:rPr>
        <w:t xml:space="preserve"> trioxide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hydrofluoric acid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>
        <w:rPr>
          <w:color w:val="FF0000"/>
        </w:rPr>
        <w:t>oxalic acid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sodium bicarbonate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 xml:space="preserve">silicon </w:t>
      </w:r>
      <w:proofErr w:type="spellStart"/>
      <w:r w:rsidRPr="00CB2CCF">
        <w:rPr>
          <w:color w:val="FF0000"/>
        </w:rPr>
        <w:t>tetrabromide</w:t>
      </w:r>
      <w:proofErr w:type="spellEnd"/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copper(II) chloride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>
        <w:rPr>
          <w:color w:val="FF0000"/>
        </w:rPr>
        <w:t>nitric</w:t>
      </w:r>
      <w:r w:rsidRPr="00CB2CCF">
        <w:rPr>
          <w:color w:val="FF0000"/>
        </w:rPr>
        <w:t xml:space="preserve"> acid 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tin(IV) oxide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>
        <w:rPr>
          <w:color w:val="FF0000"/>
        </w:rPr>
        <w:t>barium hydroxide</w:t>
      </w:r>
      <w:r w:rsidRPr="00CB2CCF">
        <w:rPr>
          <w:color w:val="FF0000"/>
        </w:rPr>
        <w:t xml:space="preserve"> 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br w:type="column"/>
      </w:r>
      <w:proofErr w:type="spellStart"/>
      <w:r w:rsidRPr="00CB2CCF">
        <w:rPr>
          <w:color w:val="FF0000"/>
        </w:rPr>
        <w:lastRenderedPageBreak/>
        <w:t>HBr</w:t>
      </w:r>
      <w:proofErr w:type="spellEnd"/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Cr</w:t>
      </w:r>
      <w:r w:rsidRPr="00CB2CCF">
        <w:rPr>
          <w:color w:val="FF0000"/>
          <w:vertAlign w:val="subscript"/>
        </w:rPr>
        <w:t>2</w:t>
      </w:r>
      <w:r w:rsidRPr="00CB2CCF">
        <w:rPr>
          <w:color w:val="FF0000"/>
        </w:rPr>
        <w:t>(CO</w:t>
      </w:r>
      <w:r w:rsidRPr="00CB2CCF">
        <w:rPr>
          <w:color w:val="FF0000"/>
          <w:vertAlign w:val="subscript"/>
        </w:rPr>
        <w:t>3</w:t>
      </w:r>
      <w:r w:rsidRPr="00CB2CCF">
        <w:rPr>
          <w:color w:val="FF0000"/>
        </w:rPr>
        <w:t>)</w:t>
      </w:r>
      <w:r w:rsidRPr="00CB2CCF">
        <w:rPr>
          <w:color w:val="FF0000"/>
          <w:vertAlign w:val="subscript"/>
        </w:rPr>
        <w:t>3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MgS</w:t>
      </w:r>
      <w:proofErr w:type="spellEnd"/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ICl</w:t>
      </w:r>
      <w:r w:rsidRPr="00CB2CCF">
        <w:rPr>
          <w:color w:val="FF0000"/>
          <w:vertAlign w:val="subscript"/>
        </w:rPr>
        <w:t>3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LiH</w:t>
      </w:r>
      <w:proofErr w:type="spellEnd"/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NH</w:t>
      </w:r>
      <w:r w:rsidRPr="00CB2CCF">
        <w:rPr>
          <w:color w:val="FF0000"/>
          <w:vertAlign w:val="subscript"/>
        </w:rPr>
        <w:t>4</w:t>
      </w:r>
      <w:r w:rsidRPr="00CB2CCF">
        <w:rPr>
          <w:color w:val="FF0000"/>
        </w:rPr>
        <w:t>OH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CaCl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</w:t>
      </w:r>
      <w:r w:rsidRPr="00CB2CCF">
        <w:rPr>
          <w:color w:val="FF0000"/>
          <w:vertAlign w:val="subscript"/>
        </w:rPr>
        <w:t>2</w:t>
      </w:r>
      <w:r w:rsidRPr="00CB2CCF">
        <w:rPr>
          <w:color w:val="FF0000"/>
        </w:rPr>
        <w:t>Se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Fe</w:t>
      </w:r>
      <w:r w:rsidRPr="00CB2CCF">
        <w:rPr>
          <w:color w:val="FF0000"/>
          <w:vertAlign w:val="subscript"/>
        </w:rPr>
        <w:t>3</w:t>
      </w:r>
      <w:r w:rsidRPr="00CB2CCF">
        <w:rPr>
          <w:color w:val="FF0000"/>
        </w:rPr>
        <w:t>N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Al(OH)</w:t>
      </w:r>
      <w:r w:rsidRPr="00CB2CCF">
        <w:rPr>
          <w:color w:val="FF0000"/>
          <w:vertAlign w:val="subscript"/>
        </w:rPr>
        <w:t>3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SnF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SCl</w:t>
      </w:r>
      <w:r w:rsidRPr="00CB2CCF">
        <w:rPr>
          <w:color w:val="FF0000"/>
          <w:vertAlign w:val="subscript"/>
        </w:rPr>
        <w:t>4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HgI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P</w:t>
      </w:r>
      <w:r w:rsidRPr="00CB2CCF">
        <w:rPr>
          <w:color w:val="FF0000"/>
        </w:rPr>
        <w:softHyphen/>
      </w:r>
      <w:r w:rsidRPr="00CB2CCF">
        <w:rPr>
          <w:color w:val="FF0000"/>
          <w:vertAlign w:val="subscript"/>
        </w:rPr>
        <w:t>2</w:t>
      </w:r>
      <w:r w:rsidRPr="00CB2CCF">
        <w:rPr>
          <w:color w:val="FF0000"/>
        </w:rPr>
        <w:t>O</w:t>
      </w:r>
      <w:r w:rsidRPr="00CB2CCF">
        <w:rPr>
          <w:color w:val="FF0000"/>
          <w:vertAlign w:val="subscript"/>
        </w:rPr>
        <w:t>5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</w:t>
      </w:r>
      <w:r w:rsidRPr="00CB2CCF">
        <w:rPr>
          <w:color w:val="FF0000"/>
          <w:vertAlign w:val="subscript"/>
        </w:rPr>
        <w:t>2</w:t>
      </w:r>
      <w:r w:rsidRPr="00CB2CCF">
        <w:rPr>
          <w:color w:val="FF0000"/>
        </w:rPr>
        <w:t>SO</w:t>
      </w:r>
      <w:r>
        <w:rPr>
          <w:color w:val="FF0000"/>
          <w:vertAlign w:val="subscript"/>
        </w:rPr>
        <w:t>4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Pb</w:t>
      </w:r>
      <w:proofErr w:type="spellEnd"/>
      <w:r w:rsidRPr="00CB2CCF">
        <w:rPr>
          <w:color w:val="FF0000"/>
        </w:rPr>
        <w:t>(NO</w:t>
      </w:r>
      <w:r w:rsidRPr="00CB2CCF">
        <w:rPr>
          <w:color w:val="FF0000"/>
          <w:vertAlign w:val="subscript"/>
        </w:rPr>
        <w:t>3</w:t>
      </w:r>
      <w:r w:rsidRPr="00CB2CCF">
        <w:rPr>
          <w:color w:val="FF0000"/>
        </w:rPr>
        <w:t>)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</w:t>
      </w:r>
      <w:r w:rsidRPr="00CB2CCF">
        <w:rPr>
          <w:color w:val="FF0000"/>
          <w:vertAlign w:val="subscript"/>
        </w:rPr>
        <w:t>2</w:t>
      </w:r>
      <w:r w:rsidRPr="00CB2CCF">
        <w:rPr>
          <w:color w:val="FF0000"/>
        </w:rPr>
        <w:t>O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Na</w:t>
      </w:r>
      <w:r>
        <w:rPr>
          <w:color w:val="FF0000"/>
          <w:vertAlign w:val="subscript"/>
        </w:rPr>
        <w:t>2</w:t>
      </w:r>
      <w:r w:rsidRPr="00CB2CCF">
        <w:rPr>
          <w:color w:val="FF0000"/>
        </w:rPr>
        <w:t>CO</w:t>
      </w:r>
      <w:r>
        <w:rPr>
          <w:color w:val="FF0000"/>
          <w:vertAlign w:val="subscript"/>
        </w:rPr>
        <w:t>3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</w:t>
      </w:r>
      <w:r>
        <w:rPr>
          <w:color w:val="FF0000"/>
        </w:rPr>
        <w:t>NO</w:t>
      </w:r>
      <w:r>
        <w:rPr>
          <w:color w:val="FF0000"/>
          <w:vertAlign w:val="subscript"/>
        </w:rPr>
        <w:t>3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HC</w:t>
      </w:r>
      <w:r w:rsidRPr="00B10009">
        <w:rPr>
          <w:color w:val="FF0000"/>
          <w:vertAlign w:val="subscript"/>
        </w:rPr>
        <w:t>2</w:t>
      </w:r>
      <w:r>
        <w:rPr>
          <w:color w:val="FF0000"/>
        </w:rPr>
        <w:t>H</w:t>
      </w:r>
      <w:r w:rsidRPr="00B10009">
        <w:rPr>
          <w:color w:val="FF0000"/>
          <w:vertAlign w:val="subscript"/>
        </w:rPr>
        <w:t>3</w:t>
      </w:r>
      <w:r w:rsidRPr="00CB2CCF">
        <w:rPr>
          <w:color w:val="FF0000"/>
        </w:rPr>
        <w:t>O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SiO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H</w:t>
      </w:r>
      <w:r w:rsidRPr="00CB2CCF">
        <w:rPr>
          <w:color w:val="FF0000"/>
          <w:vertAlign w:val="subscript"/>
        </w:rPr>
        <w:t>2</w:t>
      </w:r>
      <w:r w:rsidRPr="00CB2CCF">
        <w:rPr>
          <w:color w:val="FF0000"/>
        </w:rPr>
        <w:t>CO</w:t>
      </w:r>
      <w:r w:rsidRPr="00CB2CCF">
        <w:rPr>
          <w:color w:val="FF0000"/>
          <w:vertAlign w:val="subscript"/>
        </w:rPr>
        <w:t>3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>
        <w:rPr>
          <w:color w:val="FF0000"/>
        </w:rPr>
        <w:t>NaC</w:t>
      </w:r>
      <w:r w:rsidRPr="00B10009">
        <w:rPr>
          <w:color w:val="FF0000"/>
          <w:vertAlign w:val="subscript"/>
        </w:rPr>
        <w:t>2</w:t>
      </w:r>
      <w:r>
        <w:rPr>
          <w:color w:val="FF0000"/>
        </w:rPr>
        <w:t>H</w:t>
      </w:r>
      <w:r w:rsidRPr="00B10009">
        <w:rPr>
          <w:color w:val="FF0000"/>
          <w:vertAlign w:val="subscript"/>
        </w:rPr>
        <w:t>3</w:t>
      </w:r>
      <w:r w:rsidRPr="00CB2CCF">
        <w:rPr>
          <w:color w:val="FF0000"/>
        </w:rPr>
        <w:t>O</w:t>
      </w:r>
      <w:r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XeF</w:t>
      </w:r>
      <w:r w:rsidRPr="00CB2CCF">
        <w:rPr>
          <w:color w:val="FF0000"/>
          <w:vertAlign w:val="subscript"/>
        </w:rPr>
        <w:t>6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r w:rsidRPr="00CB2CCF">
        <w:rPr>
          <w:color w:val="FF0000"/>
        </w:rPr>
        <w:t>Ni(NO</w:t>
      </w:r>
      <w:r w:rsidRPr="00CB2CCF">
        <w:rPr>
          <w:color w:val="FF0000"/>
          <w:vertAlign w:val="subscript"/>
        </w:rPr>
        <w:t>3</w:t>
      </w:r>
      <w:r w:rsidRPr="00CB2CCF">
        <w:rPr>
          <w:color w:val="FF0000"/>
        </w:rPr>
        <w:t>)</w:t>
      </w:r>
      <w:r w:rsidRPr="00CB2CCF">
        <w:rPr>
          <w:color w:val="FF0000"/>
          <w:vertAlign w:val="subscript"/>
        </w:rPr>
        <w:t>2</w:t>
      </w:r>
    </w:p>
    <w:p w:rsidR="007F47DF" w:rsidRPr="00CB2CCF" w:rsidRDefault="007F47DF" w:rsidP="007F47DF">
      <w:pPr>
        <w:numPr>
          <w:ilvl w:val="0"/>
          <w:numId w:val="1"/>
        </w:numPr>
        <w:tabs>
          <w:tab w:val="clear" w:pos="360"/>
          <w:tab w:val="left" w:pos="450"/>
          <w:tab w:val="num" w:pos="810"/>
        </w:tabs>
        <w:spacing w:line="312" w:lineRule="auto"/>
        <w:ind w:left="900" w:hanging="450"/>
        <w:rPr>
          <w:color w:val="FF0000"/>
        </w:rPr>
      </w:pPr>
      <w:proofErr w:type="spellStart"/>
      <w:r w:rsidRPr="00CB2CCF">
        <w:rPr>
          <w:color w:val="FF0000"/>
        </w:rPr>
        <w:t>KCl</w:t>
      </w:r>
      <w:proofErr w:type="spellEnd"/>
    </w:p>
    <w:p w:rsidR="00190B16" w:rsidRDefault="00190B16">
      <w:bookmarkStart w:id="0" w:name="_GoBack"/>
      <w:bookmarkEnd w:id="0"/>
    </w:p>
    <w:sectPr w:rsidR="00190B16" w:rsidSect="00B97A2B">
      <w:type w:val="continuous"/>
      <w:pgSz w:w="12240" w:h="15840" w:code="1"/>
      <w:pgMar w:top="720" w:right="720" w:bottom="720" w:left="720" w:header="720" w:footer="432" w:gutter="0"/>
      <w:cols w:num="2" w:space="720" w:equalWidth="0">
        <w:col w:w="5040" w:space="720"/>
        <w:col w:w="50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61D1F"/>
    <w:multiLevelType w:val="singleLevel"/>
    <w:tmpl w:val="1D468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DF"/>
    <w:rsid w:val="00190B16"/>
    <w:rsid w:val="007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7D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47DF"/>
    <w:pPr>
      <w:spacing w:after="120"/>
      <w:jc w:val="center"/>
    </w:pPr>
    <w:rPr>
      <w:rFonts w:ascii="Arial" w:hAnsi="Arial"/>
      <w:b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7F47DF"/>
    <w:rPr>
      <w:rFonts w:ascii="Arial" w:eastAsia="Times New Roman" w:hAnsi="Arial"/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7D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47DF"/>
    <w:pPr>
      <w:spacing w:after="120"/>
      <w:jc w:val="center"/>
    </w:pPr>
    <w:rPr>
      <w:rFonts w:ascii="Arial" w:hAnsi="Arial"/>
      <w:b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7F47DF"/>
    <w:rPr>
      <w:rFonts w:ascii="Arial" w:eastAsia="Times New Roman" w:hAnsi="Arial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2014-09-29T15:36:00Z</dcterms:created>
  <dcterms:modified xsi:type="dcterms:W3CDTF">2014-09-29T15:37:00Z</dcterms:modified>
</cp:coreProperties>
</file>